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不愧是省委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笔杆子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，一篇文章竟然有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102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处诗词、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438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处、近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处排比，简直绝了！！！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2024-08-07 11:01:18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BF1"/>
        <w:spacing w:before="0" w:after="150" w:line="384" w:lineRule="atLeast"/>
        <w:ind w:left="375" w:right="450"/>
        <w:rPr>
          <w:rStyle w:val="any"/>
          <w:rFonts w:ascii="Microsoft YaHei UI" w:eastAsia="Microsoft YaHei UI" w:hAnsi="Microsoft YaHei UI" w:cs="Microsoft YaHei UI"/>
          <w:color w:val="E94C34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E94C34"/>
          <w:spacing w:val="8"/>
        </w:rPr>
        <w:t>【导读】</w:t>
      </w:r>
      <w:r>
        <w:rPr>
          <w:rStyle w:val="any"/>
          <w:rFonts w:ascii="Microsoft YaHei UI" w:eastAsia="Microsoft YaHei UI" w:hAnsi="Microsoft YaHei UI" w:cs="Microsoft YaHei UI"/>
          <w:color w:val="E94C34"/>
          <w:spacing w:val="8"/>
        </w:rPr>
        <w:t>2024年6月28日，“家国亲情六百年——2024‘多彩贵州’夏季文化旅游宣传推广（江苏）暨招商推介会”在南京举行，贵州省委常委、省委宣传部部长卢雍政以“走进‘公园省’  穿越‘大屯堡’ 体验绵延六百年的家国亲情”为主题进行文旅推介，发于“网信贵州”。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705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走进“公园省” 穿越“大屯堡”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705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体验绵延六百年的家国亲情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仿宋" w:eastAsia="仿宋" w:hAnsi="仿宋" w:cs="仿宋"/>
          <w:spacing w:val="8"/>
        </w:rPr>
        <w:t>——在2024“多彩贵州”夏季文化旅游宣传推广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仿宋" w:eastAsia="仿宋" w:hAnsi="仿宋" w:cs="仿宋"/>
          <w:spacing w:val="8"/>
        </w:rPr>
        <w:t>（江苏）暨招商推介会上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仿宋" w:eastAsia="仿宋" w:hAnsi="仿宋" w:cs="仿宋"/>
          <w:spacing w:val="8"/>
        </w:rPr>
        <w:t>（2024年6月28日）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仿宋" w:eastAsia="仿宋" w:hAnsi="仿宋" w:cs="仿宋"/>
          <w:spacing w:val="8"/>
        </w:rPr>
        <w:t>卢 雍 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——穿越“大屯堡”去寻亲看看</w:t>
      </w:r>
      <w:r>
        <w:rPr>
          <w:rStyle w:val="any"/>
          <w:rFonts w:ascii="黑体" w:eastAsia="黑体" w:hAnsi="黑体" w:cs="黑体"/>
          <w:color w:val="00B050"/>
          <w:spacing w:val="0"/>
        </w:rPr>
        <w:t>六百年前的左邻右舍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深度触摸那</w:t>
      </w:r>
      <w:r>
        <w:rPr>
          <w:rStyle w:val="any"/>
          <w:rFonts w:ascii="黑体" w:eastAsia="黑体" w:hAnsi="黑体" w:cs="黑体"/>
          <w:color w:val="FF0000"/>
          <w:spacing w:val="0"/>
        </w:rPr>
        <w:t>熔铸时光峰峦的血脉深情</w:t>
      </w:r>
      <w:r>
        <w:rPr>
          <w:rStyle w:val="any"/>
          <w:rFonts w:ascii="黑体" w:eastAsia="黑体" w:hAnsi="黑体" w:cs="黑体"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——穿越“大屯堡”去寻亲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看看六百年来的守望传承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深度感悟那</w:t>
      </w:r>
      <w:r>
        <w:rPr>
          <w:rStyle w:val="any"/>
          <w:rFonts w:ascii="黑体" w:eastAsia="黑体" w:hAnsi="黑体" w:cs="黑体"/>
          <w:color w:val="FF0000"/>
          <w:spacing w:val="0"/>
        </w:rPr>
        <w:t>融入时代洪流的家国情怀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——穿越“大屯堡”去寻亲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看看六百年后的相融相生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深度认识那</w:t>
      </w:r>
      <w:r>
        <w:rPr>
          <w:rStyle w:val="any"/>
          <w:rFonts w:ascii="黑体" w:eastAsia="黑体" w:hAnsi="黑体" w:cs="黑体"/>
          <w:color w:val="FF0000"/>
          <w:spacing w:val="0"/>
        </w:rPr>
        <w:t>泽被华夏子孙的宏大战略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走进“公园省”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穿越“</w:t>
      </w:r>
      <w:r>
        <w:rPr>
          <w:rStyle w:val="any"/>
          <w:rFonts w:ascii="黑体" w:eastAsia="黑体" w:hAnsi="黑体" w:cs="黑体"/>
          <w:color w:val="00B050"/>
          <w:spacing w:val="0"/>
        </w:rPr>
        <w:t>冰火两重天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让寻亲之旅“</w:t>
      </w:r>
      <w:r>
        <w:rPr>
          <w:rStyle w:val="any"/>
          <w:rFonts w:ascii="黑体" w:eastAsia="黑体" w:hAnsi="黑体" w:cs="黑体"/>
          <w:color w:val="FF0000"/>
          <w:spacing w:val="0"/>
        </w:rPr>
        <w:t>全无暑气侵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走进“公园省”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穿越“</w:t>
      </w:r>
      <w:r>
        <w:rPr>
          <w:rStyle w:val="any"/>
          <w:rFonts w:ascii="黑体" w:eastAsia="黑体" w:hAnsi="黑体" w:cs="黑体"/>
          <w:color w:val="00B050"/>
          <w:spacing w:val="0"/>
        </w:rPr>
        <w:t>悠悠山海间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让寻亲之旅“</w:t>
      </w:r>
      <w:r>
        <w:rPr>
          <w:rStyle w:val="any"/>
          <w:rFonts w:ascii="黑体" w:eastAsia="黑体" w:hAnsi="黑体" w:cs="黑体"/>
          <w:color w:val="FF0000"/>
          <w:spacing w:val="0"/>
        </w:rPr>
        <w:t>真如画中游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走进“公园省”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穿越“</w:t>
      </w:r>
      <w:r>
        <w:rPr>
          <w:rStyle w:val="any"/>
          <w:rFonts w:ascii="黑体" w:eastAsia="黑体" w:hAnsi="黑体" w:cs="黑体"/>
          <w:color w:val="00B050"/>
          <w:spacing w:val="0"/>
        </w:rPr>
        <w:t>文化大观园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让寻亲之旅“</w:t>
      </w:r>
      <w:r>
        <w:rPr>
          <w:rStyle w:val="any"/>
          <w:rFonts w:ascii="黑体" w:eastAsia="黑体" w:hAnsi="黑体" w:cs="黑体"/>
          <w:color w:val="FF0000"/>
          <w:spacing w:val="0"/>
        </w:rPr>
        <w:t>堪读万卷书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走进“公园省”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穿越“</w:t>
      </w:r>
      <w:r>
        <w:rPr>
          <w:rStyle w:val="any"/>
          <w:rFonts w:ascii="黑体" w:eastAsia="黑体" w:hAnsi="黑体" w:cs="黑体"/>
          <w:color w:val="00B050"/>
          <w:spacing w:val="0"/>
        </w:rPr>
        <w:t>最炫民族风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让寻亲之旅“</w:t>
      </w:r>
      <w:r>
        <w:rPr>
          <w:rStyle w:val="any"/>
          <w:rFonts w:ascii="黑体" w:eastAsia="黑体" w:hAnsi="黑体" w:cs="黑体"/>
          <w:color w:val="FF0000"/>
          <w:spacing w:val="0"/>
        </w:rPr>
        <w:t>谈笑无还期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6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spacing w:val="0"/>
        </w:rPr>
        <w:t>走进“公园省”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穿越“</w:t>
      </w:r>
      <w:r>
        <w:rPr>
          <w:rStyle w:val="any"/>
          <w:rFonts w:ascii="黑体" w:eastAsia="黑体" w:hAnsi="黑体" w:cs="黑体"/>
          <w:color w:val="00B050"/>
          <w:spacing w:val="0"/>
        </w:rPr>
        <w:t>人间烟火气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让寻亲之旅“</w:t>
      </w:r>
      <w:r>
        <w:rPr>
          <w:rStyle w:val="any"/>
          <w:rFonts w:ascii="黑体" w:eastAsia="黑体" w:hAnsi="黑体" w:cs="黑体"/>
          <w:color w:val="FF0000"/>
          <w:spacing w:val="0"/>
        </w:rPr>
        <w:t>抚慰凡人心</w:t>
      </w:r>
      <w:r>
        <w:rPr>
          <w:rStyle w:val="any"/>
          <w:rFonts w:ascii="黑体" w:eastAsia="黑体" w:hAnsi="黑体" w:cs="黑体"/>
          <w:spacing w:val="0"/>
        </w:rPr>
        <w:t>”</w:t>
      </w:r>
      <w:r>
        <w:rPr>
          <w:rStyle w:val="any"/>
          <w:rFonts w:ascii="仿宋" w:eastAsia="仿宋" w:hAnsi="仿宋" w:cs="仿宋"/>
          <w:b/>
          <w:bCs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645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黑体" w:eastAsia="黑体" w:hAnsi="黑体" w:cs="黑体"/>
          <w:color w:val="FF0000"/>
          <w:spacing w:val="0"/>
        </w:rPr>
        <w:t>六百年家国</w:t>
      </w:r>
      <w:r>
        <w:rPr>
          <w:rStyle w:val="any"/>
          <w:rFonts w:ascii="仿宋" w:eastAsia="仿宋" w:hAnsi="仿宋" w:cs="仿宋"/>
          <w:color w:val="FF0000"/>
          <w:spacing w:val="0"/>
        </w:rPr>
        <w:t>，</w:t>
      </w:r>
      <w:r>
        <w:rPr>
          <w:rStyle w:val="any"/>
          <w:rFonts w:ascii="黑体" w:eastAsia="黑体" w:hAnsi="黑体" w:cs="黑体"/>
          <w:color w:val="FF0000"/>
          <w:spacing w:val="0"/>
        </w:rPr>
        <w:t>三千里故乡</w:t>
      </w:r>
      <w:r>
        <w:rPr>
          <w:rStyle w:val="any"/>
          <w:rFonts w:ascii="仿宋" w:eastAsia="仿宋" w:hAnsi="仿宋" w:cs="仿宋"/>
          <w:spacing w:val="0"/>
        </w:rPr>
        <w:t>。</w:t>
      </w:r>
      <w:r>
        <w:rPr>
          <w:rStyle w:val="any"/>
          <w:rFonts w:ascii="黑体" w:eastAsia="黑体" w:hAnsi="黑体" w:cs="黑体"/>
          <w:spacing w:val="0"/>
        </w:rPr>
        <w:t>在贵州等你</w:t>
      </w:r>
      <w:r>
        <w:rPr>
          <w:rStyle w:val="any"/>
          <w:rFonts w:ascii="仿宋" w:eastAsia="仿宋" w:hAnsi="仿宋" w:cs="仿宋"/>
          <w:spacing w:val="0"/>
        </w:rPr>
        <w:t>，</w:t>
      </w:r>
      <w:r>
        <w:rPr>
          <w:rStyle w:val="any"/>
          <w:rFonts w:ascii="黑体" w:eastAsia="黑体" w:hAnsi="黑体" w:cs="黑体"/>
          <w:spacing w:val="0"/>
        </w:rPr>
        <w:t>是我们最真诚的守望！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imSun" w:eastAsia="SimSun" w:hAnsi="SimSun" w:cs="SimSun"/>
          <w:color w:val="888888"/>
          <w:spacing w:val="8"/>
          <w:sz w:val="23"/>
          <w:szCs w:val="23"/>
        </w:rPr>
        <w:t>来源：会写材料的明叔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6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2395&amp;idx=1&amp;sn=9d847da1350f566668898b426ce37dc4&amp;chksm=cea4ecabd2c6443c070482b09d727a37cf356ee53c56a56ffe9de1e449f91eeea159b74f283a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秘途写作_2024-08-07_不愧是省委“笔杆子”，一篇文章竟然有102处诗词、438处、近200处排比，简直绝了！！！</dc:title>
  <cp:revision>1</cp:revision>
</cp:coreProperties>
</file>