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after="195"/>
        <w:ind w:left="300" w:right="300"/>
        <w:rPr>
          <w:rFonts w:ascii="Times New Roman" w:hAnsi="Times New Roman" w:eastAsia="Times New Roman" w:cs="Times New Roman"/>
          <w:b w:val="0"/>
          <w:bCs w:val="0"/>
          <w:spacing w:val="8"/>
          <w:sz w:val="33"/>
          <w:szCs w:val="33"/>
        </w:rPr>
      </w:pPr>
      <w:r>
        <w:fldChar w:fldCharType="begin"/>
      </w:r>
      <w:r>
        <w:instrText xml:space="preserve"> HYPERLINK "https://mp.weixin.qq.com/s?__biz=Mzg2NDU2MzM2Mg==&amp;mid=2247483673&amp;idx=1&amp;sn=1398149bc1a160c27d98598ddf879af6&amp;chksm=ce6638d4f911b1c2e0e135f131bc1ec41596e2d488640cd3999e4fafda3c6599caf22efb4384&amp;scene=27" \t "_blank" </w:instrText>
      </w:r>
      <w:r>
        <w:fldChar w:fldCharType="separate"/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t>关于补办《中国共产党入党志愿书》的办法</w:t>
      </w:r>
      <w:r>
        <w:rPr>
          <w:rStyle w:val="6"/>
          <w:rFonts w:ascii="宋体" w:hAnsi="宋体" w:eastAsia="宋体" w:cs="宋体"/>
          <w:b w:val="0"/>
          <w:bCs w:val="0"/>
          <w:spacing w:val="8"/>
        </w:rPr>
        <w:fldChar w:fldCharType="end"/>
      </w:r>
    </w:p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150" w:line="384" w:lineRule="atLeast"/>
        <w:ind w:left="300" w:right="300"/>
        <w:rPr>
          <w:rFonts w:ascii="Times New Roman" w:hAnsi="Times New Roman" w:eastAsia="Times New Roman" w:cs="Times New Roman"/>
          <w:spacing w:val="8"/>
        </w:rPr>
      </w:pPr>
      <w:r>
        <w:fldChar w:fldCharType="begin"/>
      </w:r>
      <w:r>
        <w:instrText xml:space="preserve"> HYPERLINK "javascript:void(0);" </w:instrText>
      </w:r>
      <w:r>
        <w:fldChar w:fldCharType="separate"/>
      </w:r>
      <w:bookmarkStart w:id="0" w:name="js_name"/>
      <w:r>
        <w:rPr>
          <w:rStyle w:val="6"/>
          <w:rFonts w:ascii="宋体" w:hAnsi="宋体" w:eastAsia="宋体" w:cs="宋体"/>
          <w:spacing w:val="8"/>
          <w:sz w:val="23"/>
          <w:szCs w:val="23"/>
        </w:rPr>
        <w:t>兰台人</w:t>
      </w:r>
      <w:r>
        <w:rPr>
          <w:rStyle w:val="6"/>
          <w:rFonts w:ascii="宋体" w:hAnsi="宋体" w:eastAsia="宋体" w:cs="宋体"/>
          <w:spacing w:val="8"/>
          <w:sz w:val="23"/>
          <w:szCs w:val="23"/>
        </w:rPr>
        <w:fldChar w:fldCharType="end"/>
      </w:r>
      <w:bookmarkEnd w:id="0"/>
      <w:r>
        <w:rPr>
          <w:rStyle w:val="9"/>
          <w:rFonts w:ascii="Times New Roman" w:hAnsi="Times New Roman" w:eastAsia="Times New Roman" w:cs="Times New Roman"/>
          <w:color w:val="A5A5A5"/>
          <w:spacing w:val="8"/>
          <w:sz w:val="23"/>
          <w:szCs w:val="23"/>
        </w:rPr>
        <w:t>2021-01-15 09:22:23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jc w:val="center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Times New Roman" w:hAnsi="Times New Roman" w:eastAsia="Times New Roman" w:cs="Times New Roman"/>
          <w:strike w:val="0"/>
          <w:spacing w:val="8"/>
          <w:u w:val="none"/>
        </w:rPr>
        <w:drawing>
          <wp:inline distT="0" distB="0" distL="114300" distR="114300">
            <wp:extent cx="4775835" cy="6766560"/>
            <wp:effectExtent l="0" t="0" r="952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835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《中国共产党入党志愿书》（以下简称《入党志愿书》）是党组织接收和审批党员的重要依据，是证明党员身份的材料。但有时在保管或转递环节中发生《入党志愿书》遗失现象，造成党员身份的真实性难以确认。为了确保《入党志愿书》补办手续和材料的规范性，特制定本暂行办法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黑体" w:hAnsi="黑体" w:eastAsia="黑体" w:cs="黑体"/>
          <w:spacing w:val="8"/>
          <w:sz w:val="32"/>
          <w:szCs w:val="32"/>
        </w:rPr>
        <w:t>一、 调查核实，确认党员身份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当党员《入党志愿书》遗失时，党支部可通过函调形式，或派人前往其入党地进行调查，核实其党员身份的真实性。因此，党支部必须在确认该同志党员身份的前提下，才能为其补办《入党志愿书》。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黑体" w:hAnsi="黑体" w:eastAsia="黑体" w:cs="黑体"/>
          <w:spacing w:val="8"/>
          <w:sz w:val="32"/>
          <w:szCs w:val="32"/>
        </w:rPr>
        <w:t>二、严肃认真，收集证明材料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为了使补办的《入党志愿书》足以证明其党员身份，既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对党员个人负责，也对党组织和历史负责，因此，必须提供如下主要证明材料：　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1、本人入党情况说明。要求补办《入党志愿书》的同志写清何时何地入党，入党介绍人和党支部书记姓名等情况。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2、入党介绍人的证明材料。要求入党介绍人写清何时何地介绍其入党等细节。如两位入党介绍人确实无法查找，则应有两名以上熟悉当时情况的党员的证明材料。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3、入党时所在党支部负责人对接收其入党的有关证明材料。证明人原则上是党支部书记，或其他党支部委员。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4、党支部讨论接收该同志为预备党员、预备党员转正的决议或会议记录的复印件或摘抄件。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5、党总支和基层党委讨论接收该同志为预备党员、预备党员转正的决议或会议记录的复印件或摘抄件。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除本人情况说明之外，上述其他四项证明材料，都必须加盖公章。同时，个人提供的证明材料，要写明提供材料人当时的身份；复印件或摘抄件要写清材料出处、摘抄人或复印人。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黑体" w:hAnsi="黑体" w:eastAsia="黑体" w:cs="黑体"/>
          <w:spacing w:val="8"/>
          <w:sz w:val="32"/>
          <w:szCs w:val="32"/>
        </w:rPr>
        <w:t>三、按照程序，做好补办手续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1、在确认党员身份并取得上述证明材料的基础上，由党员现所在党支部负责为其补办《入党志愿书》。同时必须在《入党志愿书》封面上注明：因《入党志愿书》丢失，某年某月某日“补办”，并加盖党组织公章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2、补办人填写《入党志愿书》第 1 页至第 6 页。填表时应注意：“本人经历”、“奖励或处分”、“家庭主要成员情况”、“主要社会关系情况”等栏的内容应反映入党时的状况，入党后发生的情况不应填写。第 7 页“本人签名或盖章”栏的日期应填入党时的日期，再填补办的日期，并写上“补填”字样。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3、将上列 5 项证明材料粘贴在第 7 页“需要向党组织说明的问题”栏上。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4、“入党介绍人意见”和“上级党组织指派专人进行谈话情况和对入党申请人入党意见”栏原则上由原来的入党介绍人和谈话人签署意见，日期应填入党时的日期，再填补办的日期，并写上“补填”字样。入党介绍人或谈话人确实无法查找，可由原党支部书记说明情况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5、召开支部大会，作出同意补办《入党志愿书》的决议。支委会负责详细地向全体党员报告调查核实情况、支委会审查证明材料情况，在此基础上，形成支部决议，写入《入党志愿书》第 9 页“支部大会通过接收申请人为预备党员的决议”栏中。支部决议的标题应写明“同意×××同志补办《入党志愿书》的决议”，支部书记签名或盖章，并加盖党组织公章。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6、党总支或基层党委作出同意补办《入党志愿书》的决议，并写入《入党志愿书》第 10 页“总支部审查（审批）意见”栏和“基层党委审批意见” 栏中 ，标题应写明“同意×××同志补办《入党志愿书》的决议”，决议中要写明预备期起止时间，由书记签名或盖章，并加盖党组织公章。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7、预备党员转正的补办程序和决议填写方法同上，决议中要写明党龄的起始时间，由书记签名或盖章，并加盖党组织公章。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55" w:lineRule="atLeast"/>
        <w:ind w:left="300" w:right="300" w:firstLine="645"/>
        <w:rPr>
          <w:rStyle w:val="10"/>
          <w:rFonts w:ascii="Times New Roman" w:hAnsi="Times New Roman" w:eastAsia="Times New Roman" w:cs="Times New Roman"/>
          <w:spacing w:val="8"/>
        </w:rPr>
      </w:pPr>
      <w:r>
        <w:rPr>
          <w:rStyle w:val="10"/>
          <w:rFonts w:ascii="仿宋_GB2312" w:hAnsi="仿宋_GB2312" w:eastAsia="仿宋_GB2312" w:cs="仿宋_GB2312"/>
          <w:spacing w:val="8"/>
          <w:sz w:val="32"/>
          <w:szCs w:val="32"/>
        </w:rPr>
        <w:t>8、补办人重写一份入党申请书、转正申请书、个人自传，日期应填写入党时的日期，再填写补办的日期，并写上“补写”字样，会同补办的《入党志愿书》归入党员个人档案。</w:t>
      </w:r>
    </w:p>
    <w:p>
      <w:pPr>
        <w:pStyle w:val="1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384" w:lineRule="atLeast"/>
        <w:ind w:left="300" w:right="300"/>
        <w:rPr>
          <w:rStyle w:val="10"/>
          <w:rFonts w:ascii="Times New Roman" w:hAnsi="Times New Roman" w:eastAsia="Times New Roman" w:cs="Times New Roman"/>
          <w:spacing w:val="8"/>
        </w:rPr>
      </w:pP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58553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ich_media"/>
    <w:basedOn w:val="1"/>
    <w:uiPriority w:val="0"/>
    <w:pPr>
      <w:pBdr>
        <w:top w:val="none" w:color="auto" w:sz="0" w:space="15"/>
        <w:left w:val="none" w:color="auto" w:sz="0" w:space="15"/>
        <w:bottom w:val="none" w:color="auto" w:sz="0" w:space="15"/>
        <w:right w:val="none" w:color="auto" w:sz="0" w:space="15"/>
      </w:pBdr>
    </w:pPr>
  </w:style>
  <w:style w:type="paragraph" w:customStyle="1" w:styleId="5">
    <w:name w:val="rich_media_title"/>
    <w:basedOn w:val="1"/>
    <w:uiPriority w:val="0"/>
    <w:pPr>
      <w:pBdr>
        <w:bottom w:val="single" w:color="E7E7EB" w:sz="6" w:space="9"/>
      </w:pBdr>
      <w:spacing w:line="462" w:lineRule="atLeast"/>
    </w:pPr>
    <w:rPr>
      <w:sz w:val="33"/>
      <w:szCs w:val="33"/>
    </w:rPr>
  </w:style>
  <w:style w:type="character" w:customStyle="1" w:styleId="6">
    <w:name w:val="a"/>
    <w:basedOn w:val="3"/>
    <w:uiPriority w:val="0"/>
    <w:rPr>
      <w:color w:val="576B95"/>
    </w:rPr>
  </w:style>
  <w:style w:type="paragraph" w:customStyle="1" w:styleId="7">
    <w:name w:val="rich_media_meta_list"/>
    <w:basedOn w:val="1"/>
    <w:uiPriority w:val="0"/>
  </w:style>
  <w:style w:type="character" w:customStyle="1" w:styleId="8">
    <w:name w:val="rich_media_meta"/>
    <w:basedOn w:val="3"/>
    <w:uiPriority w:val="0"/>
    <w:rPr>
      <w:sz w:val="23"/>
      <w:szCs w:val="23"/>
    </w:rPr>
  </w:style>
  <w:style w:type="character" w:customStyle="1" w:styleId="9">
    <w:name w:val="rich_media_meta_list_em"/>
    <w:basedOn w:val="3"/>
    <w:qFormat/>
    <w:uiPriority w:val="0"/>
  </w:style>
  <w:style w:type="character" w:customStyle="1" w:styleId="10">
    <w:name w:val="any"/>
    <w:basedOn w:val="3"/>
    <w:uiPriority w:val="0"/>
  </w:style>
  <w:style w:type="paragraph" w:customStyle="1" w:styleId="11">
    <w:name w:val="p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2025-04-04T02:27:21Z</dcterms:created>
  <dc:creator>ThinkPad</dc:creator>
  <cp:lastModifiedBy>HG</cp:lastModifiedBy>
  <dcterms:modified xsi:type="dcterms:W3CDTF">2025-04-04T02:27:34Z</dcterms:modified>
  <dc:title>兰台人_2021-01-15_关于补办《中国共产党入党志愿书》的办法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